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Nominierung der Delegierten zur Hauptversammlung der JEV 2022</w:t>
      </w:r>
    </w:p>
    <w:p w:rsidR="00000000" w:rsidDel="00000000" w:rsidP="00000000" w:rsidRDefault="00000000" w:rsidRPr="00000000" w14:paraId="00000002">
      <w:pPr>
        <w:jc w:val="both"/>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Ablauf:</w:t>
      </w:r>
    </w:p>
    <w:p w:rsidR="00000000" w:rsidDel="00000000" w:rsidP="00000000" w:rsidRDefault="00000000" w:rsidRPr="00000000" w14:paraId="00000003">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Jede Mitgliedsorganisation der JEV kann bis zu </w:t>
      </w:r>
      <w:r w:rsidDel="00000000" w:rsidR="00000000" w:rsidRPr="00000000">
        <w:rPr>
          <w:rFonts w:ascii="Carlito" w:cs="Carlito" w:eastAsia="Carlito" w:hAnsi="Carlito"/>
          <w:b w:val="1"/>
          <w:sz w:val="20"/>
          <w:szCs w:val="20"/>
          <w:rtl w:val="0"/>
        </w:rPr>
        <w:t xml:space="preserve">drei Delegierte</w:t>
      </w:r>
      <w:r w:rsidDel="00000000" w:rsidR="00000000" w:rsidRPr="00000000">
        <w:rPr>
          <w:rFonts w:ascii="Calibri" w:cs="Calibri" w:eastAsia="Calibri" w:hAnsi="Calibri"/>
          <w:sz w:val="20"/>
          <w:szCs w:val="20"/>
          <w:rtl w:val="0"/>
        </w:rPr>
        <w:t xml:space="preserve"> für die HV nominieren. Die Nominierung muss in schriftlicher Form (mit diesem Formular) vor dem Start der HV eingereicht werden. Aufgrund technischer Einschränkungen darf nur ein*e Delegierte*r (von den nominierten) im Namen ihrer Organisation abstimmen. Damit wir die Außerordentliche HV ohne große Verzögerung online durchführen können, bitten wir euch dieses Formular bis zum</w:t>
      </w:r>
      <w:r w:rsidDel="00000000" w:rsidR="00000000" w:rsidRPr="00000000">
        <w:rPr>
          <w:rFonts w:ascii="Carlito" w:cs="Carlito" w:eastAsia="Carlito" w:hAnsi="Carlito"/>
          <w:b w:val="1"/>
          <w:sz w:val="20"/>
          <w:szCs w:val="20"/>
          <w:rtl w:val="0"/>
        </w:rPr>
        <w:t xml:space="preserve"> 7</w:t>
      </w:r>
      <w:r w:rsidDel="00000000" w:rsidR="00000000" w:rsidRPr="00000000">
        <w:rPr>
          <w:rFonts w:ascii="Calibri" w:cs="Calibri" w:eastAsia="Calibri" w:hAnsi="Calibri"/>
          <w:sz w:val="20"/>
          <w:szCs w:val="20"/>
          <w:rtl w:val="0"/>
        </w:rPr>
        <w:t xml:space="preserve">. </w:t>
      </w:r>
      <w:r w:rsidDel="00000000" w:rsidR="00000000" w:rsidRPr="00000000">
        <w:rPr>
          <w:rFonts w:ascii="Carlito" w:cs="Carlito" w:eastAsia="Carlito" w:hAnsi="Carlito"/>
          <w:b w:val="1"/>
          <w:sz w:val="20"/>
          <w:szCs w:val="20"/>
          <w:rtl w:val="0"/>
        </w:rPr>
        <w:t xml:space="preserve">April 2022</w:t>
      </w:r>
      <w:r w:rsidDel="00000000" w:rsidR="00000000" w:rsidRPr="00000000">
        <w:rPr>
          <w:rFonts w:ascii="Calibri" w:cs="Calibri" w:eastAsia="Calibri" w:hAnsi="Calibri"/>
          <w:sz w:val="20"/>
          <w:szCs w:val="20"/>
          <w:rtl w:val="0"/>
        </w:rPr>
        <w:t xml:space="preserve"> an </w:t>
      </w:r>
      <w:hyperlink r:id="rId7">
        <w:r w:rsidDel="00000000" w:rsidR="00000000" w:rsidRPr="00000000">
          <w:rPr>
            <w:rFonts w:ascii="Calibri" w:cs="Calibri" w:eastAsia="Calibri" w:hAnsi="Calibri"/>
            <w:color w:val="0000ff"/>
            <w:sz w:val="20"/>
            <w:szCs w:val="20"/>
            <w:u w:val="single"/>
            <w:rtl w:val="0"/>
          </w:rPr>
          <w:t xml:space="preserve">office@yeni.org</w:t>
        </w:r>
      </w:hyperlink>
      <w:r w:rsidDel="00000000" w:rsidR="00000000" w:rsidRPr="00000000">
        <w:rPr>
          <w:rFonts w:ascii="Calibri" w:cs="Calibri" w:eastAsia="Calibri" w:hAnsi="Calibri"/>
          <w:sz w:val="20"/>
          <w:szCs w:val="20"/>
          <w:rtl w:val="0"/>
        </w:rPr>
        <w:t xml:space="preserve"> zu senden.</w:t>
      </w:r>
    </w:p>
    <w:p w:rsidR="00000000" w:rsidDel="00000000" w:rsidP="00000000" w:rsidRDefault="00000000" w:rsidRPr="00000000" w14:paraId="00000004">
      <w:pPr>
        <w:spacing w:after="0" w:lineRule="auto"/>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5">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Die Nominierung muss von einer*m rechtlichen Vertreter*in der Organisation unterschrieben sein (dies kann ein Vorstandsmitglied oder ein*e Angestellte*r sein, abhängig von den Statuten der jeweiligen Organisation). </w:t>
      </w:r>
    </w:p>
    <w:p w:rsidR="00000000" w:rsidDel="00000000" w:rsidP="00000000" w:rsidRDefault="00000000" w:rsidRPr="00000000" w14:paraId="00000006">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Außerordentliche Mitglieder sollen auch ihre Delegierten nominieren, auch wenn sie kein Stimmrecht haben. Delegierte von Außerordentlichen Mitgliedern und Gäste können an der HV teilnehmen, sich zur Wahl stellen, haben Rederecht und dürfen Vorschläge einbringen. </w:t>
      </w:r>
    </w:p>
    <w:p w:rsidR="00000000" w:rsidDel="00000000" w:rsidP="00000000" w:rsidRDefault="00000000" w:rsidRPr="00000000" w14:paraId="00000007">
      <w:pPr>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Die Außerordentliche Hauptversammlung ist öffentlich. Interessierte ohne Nominierung können als Gäste teilnehmen, sollen sich jedoch im Voraus beim JEV-Büro melden (</w:t>
      </w:r>
      <w:hyperlink r:id="rId8">
        <w:r w:rsidDel="00000000" w:rsidR="00000000" w:rsidRPr="00000000">
          <w:rPr>
            <w:rFonts w:ascii="Calibri" w:cs="Calibri" w:eastAsia="Calibri" w:hAnsi="Calibri"/>
            <w:color w:val="0000ff"/>
            <w:sz w:val="20"/>
            <w:szCs w:val="20"/>
            <w:u w:val="single"/>
            <w:rtl w:val="0"/>
          </w:rPr>
          <w:t xml:space="preserve">office@yeni.org</w:t>
        </w:r>
      </w:hyperlink>
      <w:r w:rsidDel="00000000" w:rsidR="00000000" w:rsidRPr="00000000">
        <w:rPr>
          <w:rFonts w:ascii="Calibri" w:cs="Calibri" w:eastAsia="Calibri" w:hAnsi="Calibri"/>
          <w:sz w:val="20"/>
          <w:szCs w:val="20"/>
          <w:rtl w:val="0"/>
        </w:rPr>
        <w:t xml:space="preserve">) um den Zugang zur Außerordentlichen HV zu bekommen. </w:t>
      </w:r>
    </w:p>
    <w:p w:rsidR="00000000" w:rsidDel="00000000" w:rsidP="00000000" w:rsidRDefault="00000000" w:rsidRPr="00000000" w14:paraId="00000008">
      <w:pPr>
        <w:numPr>
          <w:ilvl w:val="0"/>
          <w:numId w:val="2"/>
        </w:numPr>
        <w:spacing w:after="0" w:lineRule="auto"/>
        <w:ind w:left="720" w:hanging="360"/>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Die Geschäftsordnung der JEV ist Grundlage für die HV, weitere Informationen findet ihr </w:t>
      </w:r>
      <w:hyperlink r:id="rId9">
        <w:r w:rsidDel="00000000" w:rsidR="00000000" w:rsidRPr="00000000">
          <w:rPr>
            <w:rFonts w:ascii="Calibri" w:cs="Calibri" w:eastAsia="Calibri" w:hAnsi="Calibri"/>
            <w:color w:val="0000ff"/>
            <w:sz w:val="20"/>
            <w:szCs w:val="20"/>
            <w:u w:val="single"/>
            <w:rtl w:val="0"/>
          </w:rPr>
          <w:t xml:space="preserve">hier</w:t>
        </w:r>
      </w:hyperlink>
      <w:r w:rsidDel="00000000" w:rsidR="00000000" w:rsidRPr="00000000">
        <w:rPr>
          <w:rFonts w:ascii="Calibri" w:cs="Calibri" w:eastAsia="Calibri" w:hAnsi="Calibri"/>
          <w:sz w:val="20"/>
          <w:szCs w:val="20"/>
          <w:rtl w:val="0"/>
        </w:rPr>
        <w:t xml:space="preserve">.  </w:t>
      </w:r>
    </w:p>
    <w:p w:rsidR="00000000" w:rsidDel="00000000" w:rsidP="00000000" w:rsidRDefault="00000000" w:rsidRPr="00000000" w14:paraId="00000009">
      <w:pPr>
        <w:spacing w:after="0" w:lineRule="auto"/>
        <w:ind w:left="720" w:firstLine="0"/>
        <w:jc w:val="both"/>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0A">
      <w:pPr>
        <w:numPr>
          <w:ilvl w:val="0"/>
          <w:numId w:val="1"/>
        </w:numPr>
        <w:spacing w:after="0" w:lineRule="auto"/>
        <w:ind w:left="720" w:hanging="360"/>
        <w:jc w:val="both"/>
        <w:rPr>
          <w:rFonts w:ascii="Calibri" w:cs="Calibri" w:eastAsia="Calibri" w:hAnsi="Calibri"/>
          <w:sz w:val="20"/>
          <w:szCs w:val="20"/>
        </w:rPr>
      </w:pPr>
      <w:r w:rsidDel="00000000" w:rsidR="00000000" w:rsidRPr="00000000">
        <w:rPr>
          <w:rFonts w:ascii="Carlito" w:cs="Carlito" w:eastAsia="Carlito" w:hAnsi="Carlito"/>
          <w:b w:val="1"/>
          <w:sz w:val="20"/>
          <w:szCs w:val="20"/>
          <w:rtl w:val="0"/>
        </w:rPr>
        <w:t xml:space="preserve">Zugang</w:t>
      </w:r>
      <w:r w:rsidDel="00000000" w:rsidR="00000000" w:rsidRPr="00000000">
        <w:rPr>
          <w:rFonts w:ascii="Calibri" w:cs="Calibri" w:eastAsia="Calibri" w:hAnsi="Calibri"/>
          <w:sz w:val="20"/>
          <w:szCs w:val="20"/>
          <w:rtl w:val="0"/>
        </w:rPr>
        <w:t xml:space="preserve">: Die Außerordentliche HV findet hybrid statt, die Information über die Plattform und den Zugang wird an die MOs und Delegierten im Voraus Versand. </w:t>
      </w:r>
    </w:p>
    <w:p w:rsidR="00000000" w:rsidDel="00000000" w:rsidP="00000000" w:rsidRDefault="00000000" w:rsidRPr="00000000" w14:paraId="0000000B">
      <w:pPr>
        <w:numPr>
          <w:ilvl w:val="0"/>
          <w:numId w:val="1"/>
        </w:numPr>
        <w:spacing w:after="0" w:lineRule="auto"/>
        <w:ind w:left="720" w:hanging="360"/>
        <w:jc w:val="both"/>
        <w:rPr>
          <w:rFonts w:ascii="Calibri" w:cs="Calibri" w:eastAsia="Calibri" w:hAnsi="Calibri"/>
          <w:sz w:val="20"/>
          <w:szCs w:val="20"/>
        </w:rPr>
      </w:pPr>
      <w:r w:rsidDel="00000000" w:rsidR="00000000" w:rsidRPr="00000000">
        <w:rPr>
          <w:rFonts w:ascii="Carlito" w:cs="Carlito" w:eastAsia="Carlito" w:hAnsi="Carlito"/>
          <w:b w:val="1"/>
          <w:sz w:val="20"/>
          <w:szCs w:val="20"/>
          <w:rtl w:val="0"/>
        </w:rPr>
        <w:t xml:space="preserve">Datum:</w:t>
      </w:r>
      <w:r w:rsidDel="00000000" w:rsidR="00000000" w:rsidRPr="00000000">
        <w:rPr>
          <w:rFonts w:ascii="Calibri" w:cs="Calibri" w:eastAsia="Calibri" w:hAnsi="Calibri"/>
          <w:sz w:val="20"/>
          <w:szCs w:val="20"/>
          <w:rtl w:val="0"/>
        </w:rPr>
        <w:t xml:space="preserve"> Donnerstag, 14. April 2022 – 9:30 Uhr</w:t>
      </w:r>
    </w:p>
    <w:p w:rsidR="00000000" w:rsidDel="00000000" w:rsidP="00000000" w:rsidRDefault="00000000" w:rsidRPr="00000000" w14:paraId="0000000C">
      <w:pPr>
        <w:pBdr>
          <w:top w:space="0" w:sz="0" w:val="nil"/>
          <w:left w:space="0" w:sz="0" w:val="nil"/>
          <w:bottom w:space="0" w:sz="0" w:val="nil"/>
          <w:right w:space="0" w:sz="0" w:val="nil"/>
          <w:between w:space="0" w:sz="0" w:val="nil"/>
        </w:pBdr>
        <w:spacing w:line="276" w:lineRule="auto"/>
        <w:jc w:val="both"/>
        <w:rPr>
          <w:rFonts w:ascii="Ubuntu Light" w:cs="Ubuntu Light" w:eastAsia="Ubuntu Light" w:hAnsi="Ubuntu Light"/>
          <w:sz w:val="21"/>
          <w:szCs w:val="21"/>
        </w:rPr>
      </w:pPr>
      <w:r w:rsidDel="00000000" w:rsidR="00000000" w:rsidRPr="00000000">
        <w:rPr>
          <w:rtl w:val="0"/>
        </w:rPr>
      </w:r>
    </w:p>
    <w:p w:rsidR="00000000" w:rsidDel="00000000" w:rsidP="00000000" w:rsidRDefault="00000000" w:rsidRPr="00000000" w14:paraId="0000000D">
      <w:pPr>
        <w:spacing w:after="0" w:lineRule="auto"/>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Nominierungsformular</w:t>
      </w:r>
    </w:p>
    <w:p w:rsidR="00000000" w:rsidDel="00000000" w:rsidP="00000000" w:rsidRDefault="00000000" w:rsidRPr="00000000" w14:paraId="0000000E">
      <w:pPr>
        <w:spacing w:after="0" w:lineRule="auto"/>
        <w:jc w:val="center"/>
        <w:rPr>
          <w:rFonts w:ascii="Ubuntu Light" w:cs="Ubuntu Light" w:eastAsia="Ubuntu Light" w:hAnsi="Ubuntu Light"/>
        </w:rPr>
      </w:pPr>
      <w:r w:rsidDel="00000000" w:rsidR="00000000" w:rsidRPr="00000000">
        <w:rPr>
          <w:rtl w:val="0"/>
        </w:rPr>
      </w:r>
    </w:p>
    <w:p w:rsidR="00000000" w:rsidDel="00000000" w:rsidP="00000000" w:rsidRDefault="00000000" w:rsidRPr="00000000" w14:paraId="0000000F">
      <w:pP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highlight w:val="lightGray"/>
          <w:rtl w:val="0"/>
        </w:rPr>
        <w:t xml:space="preserve">Name der Organisation:</w:t>
      </w:r>
      <w:r w:rsidDel="00000000" w:rsidR="00000000" w:rsidRPr="00000000">
        <w:rPr>
          <w:rtl w:val="0"/>
        </w:rPr>
      </w:r>
    </w:p>
    <w:p w:rsidR="00000000" w:rsidDel="00000000" w:rsidP="00000000" w:rsidRDefault="00000000" w:rsidRPr="00000000" w14:paraId="00000010">
      <w:pPr>
        <w:spacing w:after="0" w:lineRule="auto"/>
        <w:rPr>
          <w:rFonts w:ascii="Calibri" w:cs="Calibri" w:eastAsia="Calibri" w:hAnsi="Calibri"/>
          <w:sz w:val="22"/>
          <w:szCs w:val="22"/>
        </w:rPr>
      </w:pPr>
      <w:r w:rsidDel="00000000" w:rsidR="00000000" w:rsidRPr="00000000">
        <w:rPr>
          <w:rFonts w:ascii="Calibri" w:cs="Calibri" w:eastAsia="Calibri" w:hAnsi="Calibri"/>
          <w:sz w:val="22"/>
          <w:szCs w:val="22"/>
          <w:highlight w:val="lightGray"/>
          <w:rtl w:val="0"/>
        </w:rPr>
        <w:t xml:space="preserve">E-mail Adresse der Organisation:</w:t>
      </w:r>
      <w:r w:rsidDel="00000000" w:rsidR="00000000" w:rsidRPr="00000000">
        <w:rPr>
          <w:rtl w:val="0"/>
        </w:rPr>
      </w:r>
    </w:p>
    <w:tbl>
      <w:tblPr>
        <w:tblStyle w:val="Table1"/>
        <w:tblW w:w="962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02"/>
        <w:gridCol w:w="3302"/>
        <w:gridCol w:w="3018"/>
        <w:tblGridChange w:id="0">
          <w:tblGrid>
            <w:gridCol w:w="3302"/>
            <w:gridCol w:w="3302"/>
            <w:gridCol w:w="3018"/>
          </w:tblGrid>
        </w:tblGridChange>
      </w:tblGrid>
      <w:tr>
        <w:trPr>
          <w:cantSplit w:val="0"/>
          <w:tblHeader w:val="0"/>
        </w:trPr>
        <w:tc>
          <w:tcPr>
            <w:shd w:fill="auto" w:val="clear"/>
          </w:tcPr>
          <w:p w:rsidR="00000000" w:rsidDel="00000000" w:rsidP="00000000" w:rsidRDefault="00000000" w:rsidRPr="00000000" w14:paraId="00000011">
            <w:pPr>
              <w:jc w:val="center"/>
              <w:rPr>
                <w:rFonts w:ascii="Calibri" w:cs="Calibri" w:eastAsia="Calibri" w:hAnsi="Calibri"/>
                <w:sz w:val="22"/>
                <w:szCs w:val="22"/>
                <w:highlight w:val="lightGray"/>
              </w:rPr>
            </w:pPr>
            <w:r w:rsidDel="00000000" w:rsidR="00000000" w:rsidRPr="00000000">
              <w:rPr>
                <w:rFonts w:ascii="Calibri" w:cs="Calibri" w:eastAsia="Calibri" w:hAnsi="Calibri"/>
                <w:sz w:val="22"/>
                <w:szCs w:val="22"/>
                <w:rtl w:val="0"/>
              </w:rPr>
              <w:t xml:space="preserve">Name der/des Delegierten</w:t>
            </w:r>
            <w:r w:rsidDel="00000000" w:rsidR="00000000" w:rsidRPr="00000000">
              <w:rPr>
                <w:rtl w:val="0"/>
              </w:rPr>
            </w:r>
          </w:p>
        </w:tc>
        <w:tc>
          <w:tcPr>
            <w:shd w:fill="auto" w:val="clear"/>
          </w:tcPr>
          <w:p w:rsidR="00000000" w:rsidDel="00000000" w:rsidP="00000000" w:rsidRDefault="00000000" w:rsidRPr="00000000" w14:paraId="00000012">
            <w:pPr>
              <w:jc w:val="center"/>
              <w:rPr>
                <w:rFonts w:ascii="Calibri" w:cs="Calibri" w:eastAsia="Calibri" w:hAnsi="Calibri"/>
                <w:sz w:val="22"/>
                <w:szCs w:val="22"/>
                <w:highlight w:val="lightGray"/>
              </w:rPr>
            </w:pPr>
            <w:r w:rsidDel="00000000" w:rsidR="00000000" w:rsidRPr="00000000">
              <w:rPr>
                <w:rFonts w:ascii="Calibri" w:cs="Calibri" w:eastAsia="Calibri" w:hAnsi="Calibri"/>
                <w:sz w:val="22"/>
                <w:szCs w:val="22"/>
                <w:rtl w:val="0"/>
              </w:rPr>
              <w:t xml:space="preserve">E-mail der/des Delegierten</w:t>
            </w:r>
            <w:r w:rsidDel="00000000" w:rsidR="00000000" w:rsidRPr="00000000">
              <w:rPr>
                <w:rtl w:val="0"/>
              </w:rPr>
            </w:r>
          </w:p>
        </w:tc>
        <w:tc>
          <w:tcPr/>
          <w:p w:rsidR="00000000" w:rsidDel="00000000" w:rsidP="00000000" w:rsidRDefault="00000000" w:rsidRPr="00000000" w14:paraId="00000013">
            <w:pPr>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Teilnahme: physisch am Knivsberg (DNK) oder online</w:t>
            </w:r>
          </w:p>
        </w:tc>
      </w:tr>
      <w:tr>
        <w:trPr>
          <w:cantSplit w:val="0"/>
          <w:tblHeader w:val="0"/>
        </w:trPr>
        <w:tc>
          <w:tcPr>
            <w:shd w:fill="auto" w:val="clear"/>
          </w:tcPr>
          <w:p w:rsidR="00000000" w:rsidDel="00000000" w:rsidP="00000000" w:rsidRDefault="00000000" w:rsidRPr="00000000" w14:paraId="00000014">
            <w:pPr>
              <w:jc w:val="both"/>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015">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16">
            <w:pPr>
              <w:jc w:val="both"/>
              <w:rPr>
                <w:rFonts w:ascii="Calibri" w:cs="Calibri" w:eastAsia="Calibri" w:hAnsi="Calibri"/>
                <w:b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7">
            <w:pPr>
              <w:jc w:val="both"/>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018">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19">
            <w:pPr>
              <w:jc w:val="both"/>
              <w:rPr>
                <w:rFonts w:ascii="Calibri" w:cs="Calibri" w:eastAsia="Calibri" w:hAnsi="Calibri"/>
                <w:b w:val="1"/>
              </w:rPr>
            </w:pP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01A">
            <w:pPr>
              <w:jc w:val="both"/>
              <w:rPr>
                <w:rFonts w:ascii="Calibri" w:cs="Calibri" w:eastAsia="Calibri" w:hAnsi="Calibri"/>
                <w:b w:val="1"/>
              </w:rPr>
            </w:pPr>
            <w:r w:rsidDel="00000000" w:rsidR="00000000" w:rsidRPr="00000000">
              <w:rPr>
                <w:rtl w:val="0"/>
              </w:rPr>
            </w:r>
          </w:p>
        </w:tc>
        <w:tc>
          <w:tcPr>
            <w:shd w:fill="auto" w:val="clear"/>
          </w:tcPr>
          <w:p w:rsidR="00000000" w:rsidDel="00000000" w:rsidP="00000000" w:rsidRDefault="00000000" w:rsidRPr="00000000" w14:paraId="0000001B">
            <w:pPr>
              <w:jc w:val="both"/>
              <w:rPr>
                <w:rFonts w:ascii="Calibri" w:cs="Calibri" w:eastAsia="Calibri" w:hAnsi="Calibri"/>
                <w:b w:val="1"/>
              </w:rPr>
            </w:pPr>
            <w:r w:rsidDel="00000000" w:rsidR="00000000" w:rsidRPr="00000000">
              <w:rPr>
                <w:rtl w:val="0"/>
              </w:rPr>
            </w:r>
          </w:p>
        </w:tc>
        <w:tc>
          <w:tcPr/>
          <w:p w:rsidR="00000000" w:rsidDel="00000000" w:rsidP="00000000" w:rsidRDefault="00000000" w:rsidRPr="00000000" w14:paraId="0000001C">
            <w:pPr>
              <w:jc w:val="both"/>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1D">
      <w:pPr>
        <w:spacing w:after="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E">
      <w:pPr>
        <w:spacing w:after="0" w:lineRule="auto"/>
        <w:rPr>
          <w:rFonts w:ascii="Calibri" w:cs="Calibri" w:eastAsia="Calibri" w:hAnsi="Calibri"/>
          <w:b w:val="1"/>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sz w:val="22"/>
          <w:szCs w:val="22"/>
        </w:rPr>
      </w:pPr>
      <w:r w:rsidDel="00000000" w:rsidR="00000000" w:rsidRPr="00000000">
        <w:rPr>
          <w:rFonts w:ascii="Calibri" w:cs="Calibri" w:eastAsia="Calibri" w:hAnsi="Calibri"/>
          <w:sz w:val="22"/>
          <w:szCs w:val="22"/>
          <w:highlight w:val="lightGray"/>
          <w:rtl w:val="0"/>
        </w:rPr>
        <w:t xml:space="preserve">Der/Die Delegierte mit Stimmrecht</w:t>
      </w:r>
      <w:r w:rsidDel="00000000" w:rsidR="00000000" w:rsidRPr="00000000">
        <w:rPr>
          <w:rFonts w:ascii="Calibri" w:cs="Calibri" w:eastAsia="Calibri" w:hAnsi="Calibri"/>
          <w:sz w:val="22"/>
          <w:szCs w:val="22"/>
          <w:rtl w:val="0"/>
        </w:rPr>
        <w:t xml:space="preserve"> (eine Person von den oben genannten):</w:t>
      </w:r>
    </w:p>
    <w:p w:rsidR="00000000" w:rsidDel="00000000" w:rsidP="00000000" w:rsidRDefault="00000000" w:rsidRPr="00000000" w14:paraId="00000020">
      <w:pPr>
        <w:jc w:val="both"/>
        <w:rPr>
          <w:rFonts w:ascii="Calibri" w:cs="Calibri" w:eastAsia="Calibri" w:hAnsi="Calibri"/>
          <w:sz w:val="22"/>
          <w:szCs w:val="22"/>
        </w:rPr>
      </w:pPr>
      <w:r w:rsidDel="00000000" w:rsidR="00000000" w:rsidRPr="00000000">
        <w:rPr>
          <w:rFonts w:ascii="Calibri" w:cs="Calibri" w:eastAsia="Calibri" w:hAnsi="Calibri"/>
          <w:sz w:val="22"/>
          <w:szCs w:val="22"/>
          <w:highlight w:val="lightGray"/>
          <w:rtl w:val="0"/>
        </w:rPr>
        <w:t xml:space="preserve">Name &amp; Position der*s Repräsentanten*in der Organisation:</w:t>
      </w:r>
      <w:r w:rsidDel="00000000" w:rsidR="00000000" w:rsidRPr="00000000">
        <w:rPr>
          <w:rtl w:val="0"/>
        </w:rPr>
      </w:r>
    </w:p>
    <w:p w:rsidR="00000000" w:rsidDel="00000000" w:rsidP="00000000" w:rsidRDefault="00000000" w:rsidRPr="00000000" w14:paraId="00000021">
      <w:pPr>
        <w:pBdr>
          <w:bottom w:color="000000" w:space="0" w:sz="12" w:val="single"/>
        </w:pBdr>
        <w:jc w:val="both"/>
        <w:rPr>
          <w:rFonts w:ascii="Calibri" w:cs="Calibri" w:eastAsia="Calibri" w:hAnsi="Calibri"/>
        </w:rPr>
      </w:pPr>
      <w:r w:rsidDel="00000000" w:rsidR="00000000" w:rsidRPr="00000000">
        <w:rPr>
          <w:rtl w:val="0"/>
        </w:rPr>
      </w:r>
    </w:p>
    <w:p w:rsidR="00000000" w:rsidDel="00000000" w:rsidP="00000000" w:rsidRDefault="00000000" w:rsidRPr="00000000" w14:paraId="00000022">
      <w:pPr>
        <w:jc w:val="both"/>
        <w:rPr/>
      </w:pPr>
      <w:r w:rsidDel="00000000" w:rsidR="00000000" w:rsidRPr="00000000">
        <w:rPr>
          <w:rFonts w:ascii="Calibri" w:cs="Calibri" w:eastAsia="Calibri" w:hAnsi="Calibri"/>
          <w:sz w:val="22"/>
          <w:szCs w:val="22"/>
          <w:highlight w:val="lightGray"/>
          <w:rtl w:val="0"/>
        </w:rPr>
        <w:t xml:space="preserve">Datum</w:t>
      </w:r>
      <w:r w:rsidDel="00000000" w:rsidR="00000000" w:rsidRPr="00000000">
        <w:rPr>
          <w:rFonts w:ascii="Calibri" w:cs="Calibri" w:eastAsia="Calibri" w:hAnsi="Calibri"/>
          <w:sz w:val="22"/>
          <w:szCs w:val="22"/>
          <w:rtl w:val="0"/>
        </w:rPr>
        <w:t xml:space="preserve">:</w:t>
        <w:tab/>
        <w:tab/>
        <w:tab/>
        <w:tab/>
        <w:t xml:space="preserve">       </w:t>
      </w:r>
      <w:r w:rsidDel="00000000" w:rsidR="00000000" w:rsidRPr="00000000">
        <w:rPr>
          <w:rFonts w:ascii="Calibri" w:cs="Calibri" w:eastAsia="Calibri" w:hAnsi="Calibri"/>
          <w:sz w:val="22"/>
          <w:szCs w:val="22"/>
          <w:highlight w:val="lightGray"/>
          <w:rtl w:val="0"/>
        </w:rPr>
        <w:t xml:space="preserve">Unterschrift</w:t>
      </w:r>
      <w:r w:rsidDel="00000000" w:rsidR="00000000" w:rsidRPr="00000000">
        <w:rPr>
          <w:rFonts w:ascii="Calibri" w:cs="Calibri" w:eastAsia="Calibri" w:hAnsi="Calibri"/>
          <w:sz w:val="22"/>
          <w:szCs w:val="22"/>
          <w:rtl w:val="0"/>
        </w:rPr>
        <w:t xml:space="preserve">:</w:t>
      </w:r>
      <w:r w:rsidDel="00000000" w:rsidR="00000000" w:rsidRPr="00000000">
        <w:rPr>
          <w:rtl w:val="0"/>
        </w:rPr>
      </w:r>
    </w:p>
    <w:sectPr>
      <w:headerReference r:id="rId10" w:type="default"/>
      <w:footerReference r:id="rId11" w:type="default"/>
      <w:pgSz w:h="16840" w:w="11900" w:orient="portrait"/>
      <w:pgMar w:bottom="1134" w:top="2268" w:left="1134" w:right="1134"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Ubuntu Ligh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Carlit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4">
    <w:pPr>
      <w:spacing w:after="0" w:lineRule="auto"/>
      <w:jc w:val="center"/>
      <w:rPr>
        <w:rFonts w:ascii="Carlito" w:cs="Carlito" w:eastAsia="Carlito" w:hAnsi="Carlito"/>
        <w:b w:val="1"/>
        <w:sz w:val="18"/>
        <w:szCs w:val="18"/>
      </w:rPr>
    </w:pPr>
    <w:r w:rsidDel="00000000" w:rsidR="00000000" w:rsidRPr="00000000">
      <w:rPr>
        <w:rFonts w:ascii="Carlito" w:cs="Carlito" w:eastAsia="Carlito" w:hAnsi="Carlito"/>
        <w:b w:val="1"/>
        <w:sz w:val="18"/>
        <w:szCs w:val="18"/>
        <w:rtl w:val="0"/>
      </w:rPr>
      <w:t xml:space="preserve">Youth of European Nationalities (YEN) / Jugend Europäischer Volksgruppen (JEV)</w:t>
    </w:r>
  </w:p>
  <w:p w:rsidR="00000000" w:rsidDel="00000000" w:rsidP="00000000" w:rsidRDefault="00000000" w:rsidRPr="00000000" w14:paraId="00000025">
    <w:pPr>
      <w:spacing w:after="0" w:lineRule="auto"/>
      <w:jc w:val="center"/>
      <w:rPr>
        <w:rFonts w:ascii="Calibri" w:cs="Calibri" w:eastAsia="Calibri" w:hAnsi="Calibri"/>
        <w:sz w:val="18"/>
        <w:szCs w:val="18"/>
      </w:rPr>
    </w:pPr>
    <w:r w:rsidDel="00000000" w:rsidR="00000000" w:rsidRPr="00000000">
      <w:rPr>
        <w:rtl w:val="0"/>
      </w:rPr>
    </w:r>
  </w:p>
  <w:p w:rsidR="00000000" w:rsidDel="00000000" w:rsidP="00000000" w:rsidRDefault="00000000" w:rsidRPr="00000000" w14:paraId="00000026">
    <w:pPr>
      <w:spacing w:after="0" w:lineRule="auto"/>
      <w:jc w:val="center"/>
      <w:rPr>
        <w:rFonts w:ascii="Calibri" w:cs="Calibri" w:eastAsia="Calibri" w:hAnsi="Calibri"/>
        <w:sz w:val="18"/>
        <w:szCs w:val="18"/>
      </w:rPr>
    </w:pPr>
    <w:r w:rsidDel="00000000" w:rsidR="00000000" w:rsidRPr="00000000">
      <w:rPr>
        <w:rFonts w:ascii="Calibri" w:cs="Calibri" w:eastAsia="Calibri" w:hAnsi="Calibri"/>
        <w:sz w:val="18"/>
        <w:szCs w:val="18"/>
        <w:rtl w:val="0"/>
      </w:rPr>
      <w:t xml:space="preserve">E-Mail: </w:t>
    </w:r>
    <w:hyperlink r:id="rId1">
      <w:r w:rsidDel="00000000" w:rsidR="00000000" w:rsidRPr="00000000">
        <w:rPr>
          <w:rFonts w:ascii="Calibri" w:cs="Calibri" w:eastAsia="Calibri" w:hAnsi="Calibri"/>
          <w:sz w:val="18"/>
          <w:szCs w:val="18"/>
          <w:u w:val="single"/>
          <w:rtl w:val="0"/>
        </w:rPr>
        <w:t xml:space="preserve">office@yeni.org</w:t>
      </w:r>
    </w:hyperlink>
    <w:r w:rsidDel="00000000" w:rsidR="00000000" w:rsidRPr="00000000">
      <w:rPr>
        <w:rtl w:val="0"/>
      </w:rPr>
    </w:r>
  </w:p>
  <w:p w:rsidR="00000000" w:rsidDel="00000000" w:rsidP="00000000" w:rsidRDefault="00000000" w:rsidRPr="00000000" w14:paraId="00000027">
    <w:pPr>
      <w:spacing w:after="0" w:lineRule="auto"/>
      <w:jc w:val="center"/>
      <w:rPr/>
    </w:pPr>
    <w:r w:rsidDel="00000000" w:rsidR="00000000" w:rsidRPr="00000000">
      <w:rPr>
        <w:rFonts w:ascii="Calibri" w:cs="Calibri" w:eastAsia="Calibri" w:hAnsi="Calibri"/>
        <w:sz w:val="18"/>
        <w:szCs w:val="18"/>
        <w:rtl w:val="0"/>
      </w:rPr>
      <w:t xml:space="preserve">Homepage: </w:t>
    </w:r>
    <w:hyperlink r:id="rId2">
      <w:r w:rsidDel="00000000" w:rsidR="00000000" w:rsidRPr="00000000">
        <w:rPr>
          <w:rFonts w:ascii="Calibri" w:cs="Calibri" w:eastAsia="Calibri" w:hAnsi="Calibri"/>
          <w:sz w:val="18"/>
          <w:szCs w:val="18"/>
          <w:u w:val="single"/>
          <w:rtl w:val="0"/>
        </w:rPr>
        <w:t xml:space="preserve">www.yeni.org</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center" w:pos="4819"/>
        <w:tab w:val="right" w:pos="9638"/>
        <w:tab w:val="right" w:pos="9612"/>
      </w:tabs>
      <w:rPr>
        <w:rFonts w:ascii="Calibri" w:cs="Calibri" w:eastAsia="Calibri" w:hAnsi="Calibri"/>
      </w:rPr>
    </w:pPr>
    <w:r w:rsidDel="00000000" w:rsidR="00000000" w:rsidRPr="00000000">
      <w:rPr>
        <w:rFonts w:ascii="Calibri" w:cs="Calibri" w:eastAsia="Calibri" w:hAnsi="Calibri"/>
      </w:rPr>
      <w:drawing>
        <wp:anchor allowOverlap="1" behindDoc="1" distB="0" distT="0" distL="0" distR="0" hidden="0" layoutInCell="1" locked="0" relativeHeight="0" simplePos="0">
          <wp:simplePos x="0" y="0"/>
          <wp:positionH relativeFrom="page">
            <wp:posOffset>0</wp:posOffset>
          </wp:positionH>
          <wp:positionV relativeFrom="page">
            <wp:posOffset>0</wp:posOffset>
          </wp:positionV>
          <wp:extent cx="7560310" cy="10692131"/>
          <wp:effectExtent b="0" l="0" r="0" t="0"/>
          <wp:wrapNone/>
          <wp:docPr id="1073741827"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60310" cy="10692131"/>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1304" w:hanging="224"/>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2">
    <w:lvl w:ilvl="0">
      <w:start w:val="1"/>
      <w:numFmt w:val="bullet"/>
      <w:lvlText w:val="➔"/>
      <w:lvlJc w:val="left"/>
      <w:pPr>
        <w:ind w:left="720" w:hanging="360"/>
      </w:pPr>
      <w:rPr>
        <w:rFonts w:ascii="Arimo" w:cs="Arimo" w:eastAsia="Arimo" w:hAnsi="Arimo"/>
        <w:b w:val="0"/>
        <w:i w:val="0"/>
        <w:smallCaps w:val="0"/>
        <w:strike w:val="0"/>
        <w:shd w:fill="auto" w:val="clear"/>
        <w:vertAlign w:val="baseline"/>
      </w:rPr>
    </w:lvl>
    <w:lvl w:ilvl="1">
      <w:start w:val="1"/>
      <w:numFmt w:val="bullet"/>
      <w:lvlText w:val="□"/>
      <w:lvlJc w:val="left"/>
      <w:pPr>
        <w:ind w:left="1304" w:hanging="224"/>
      </w:pPr>
      <w:rPr>
        <w:rFonts w:ascii="Noto Sans Symbols" w:cs="Noto Sans Symbols" w:eastAsia="Noto Sans Symbols" w:hAnsi="Noto Sans Symbols"/>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shd w:fill="auto" w:val="clear"/>
        <w:vertAlign w:val="baseline"/>
      </w:rPr>
    </w:lvl>
    <w:lvl w:ilvl="4">
      <w:start w:val="1"/>
      <w:numFmt w:val="bullet"/>
      <w:lvlText w:val="□"/>
      <w:lvlJc w:val="left"/>
      <w:pPr>
        <w:ind w:left="3600" w:hanging="360"/>
      </w:pPr>
      <w:rPr>
        <w:rFonts w:ascii="Noto Sans Symbols" w:cs="Noto Sans Symbols" w:eastAsia="Noto Sans Symbols" w:hAnsi="Noto Sans Symbols"/>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shd w:fill="auto" w:val="clear"/>
        <w:vertAlign w:val="baseline"/>
      </w:rPr>
    </w:lvl>
    <w:lvl w:ilvl="7">
      <w:start w:val="1"/>
      <w:numFmt w:val="bullet"/>
      <w:lvlText w:val="□"/>
      <w:lvlJc w:val="left"/>
      <w:pPr>
        <w:ind w:left="5760" w:hanging="360"/>
      </w:pPr>
      <w:rPr>
        <w:rFonts w:ascii="Noto Sans Symbols" w:cs="Noto Sans Symbols" w:eastAsia="Noto Sans Symbols" w:hAnsi="Noto Sans Symbols"/>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de-DE"/>
      </w:rPr>
    </w:rPrDefault>
    <w:pPrDefault>
      <w:pPr>
        <w:spacing w:after="2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tandard" w:default="1">
    <w:name w:val="Normal"/>
    <w:qFormat w:val="1"/>
    <w:rPr>
      <w:rFonts w:cs="Arial Unicode MS"/>
      <w:color w:val="000000"/>
      <w:u w:color="000000"/>
      <w14:textOutline w14:cap="flat" w14:cmpd="sng" w14:algn="ctr">
        <w14:noFill/>
        <w14:prstDash w14:val="solid"/>
        <w14:bevel/>
      </w14:textOutline>
    </w:rPr>
  </w:style>
  <w:style w:type="paragraph" w:styleId="berschrift1">
    <w:name w:val="heading 1"/>
    <w:basedOn w:val="Standard"/>
    <w:next w:val="Standard"/>
    <w:uiPriority w:val="9"/>
    <w:qFormat w:val="1"/>
    <w:pPr>
      <w:keepNext w:val="1"/>
      <w:keepLines w:val="1"/>
      <w:spacing w:after="120" w:before="480"/>
      <w:outlineLvl w:val="0"/>
    </w:pPr>
    <w:rPr>
      <w:b w:val="1"/>
      <w:sz w:val="48"/>
      <w:szCs w:val="48"/>
    </w:rPr>
  </w:style>
  <w:style w:type="paragraph" w:styleId="berschrift2">
    <w:name w:val="heading 2"/>
    <w:basedOn w:val="Standard"/>
    <w:next w:val="Standard"/>
    <w:uiPriority w:val="9"/>
    <w:semiHidden w:val="1"/>
    <w:unhideWhenUsed w:val="1"/>
    <w:qFormat w:val="1"/>
    <w:pPr>
      <w:keepNext w:val="1"/>
      <w:keepLines w:val="1"/>
      <w:spacing w:after="80" w:before="360"/>
      <w:outlineLvl w:val="1"/>
    </w:pPr>
    <w:rPr>
      <w:b w:val="1"/>
      <w:sz w:val="36"/>
      <w:szCs w:val="36"/>
    </w:rPr>
  </w:style>
  <w:style w:type="paragraph" w:styleId="berschrift3">
    <w:name w:val="heading 3"/>
    <w:basedOn w:val="Standard"/>
    <w:next w:val="Standard"/>
    <w:uiPriority w:val="9"/>
    <w:semiHidden w:val="1"/>
    <w:unhideWhenUsed w:val="1"/>
    <w:qFormat w:val="1"/>
    <w:pPr>
      <w:keepNext w:val="1"/>
      <w:keepLines w:val="1"/>
      <w:spacing w:after="80" w:before="280"/>
      <w:outlineLvl w:val="2"/>
    </w:pPr>
    <w:rPr>
      <w:b w:val="1"/>
      <w:sz w:val="28"/>
      <w:szCs w:val="28"/>
    </w:rPr>
  </w:style>
  <w:style w:type="paragraph" w:styleId="berschrift4">
    <w:name w:val="heading 4"/>
    <w:basedOn w:val="Standard"/>
    <w:next w:val="Standard"/>
    <w:uiPriority w:val="9"/>
    <w:semiHidden w:val="1"/>
    <w:unhideWhenUsed w:val="1"/>
    <w:qFormat w:val="1"/>
    <w:pPr>
      <w:keepNext w:val="1"/>
      <w:keepLines w:val="1"/>
      <w:spacing w:after="40" w:before="240"/>
      <w:outlineLvl w:val="3"/>
    </w:pPr>
    <w:rPr>
      <w:b w:val="1"/>
    </w:rPr>
  </w:style>
  <w:style w:type="paragraph" w:styleId="berschrift5">
    <w:name w:val="heading 5"/>
    <w:basedOn w:val="Standard"/>
    <w:next w:val="Standard"/>
    <w:uiPriority w:val="9"/>
    <w:semiHidden w:val="1"/>
    <w:unhideWhenUsed w:val="1"/>
    <w:qFormat w:val="1"/>
    <w:pPr>
      <w:keepNext w:val="1"/>
      <w:keepLines w:val="1"/>
      <w:spacing w:after="40" w:before="220"/>
      <w:outlineLvl w:val="4"/>
    </w:pPr>
    <w:rPr>
      <w:b w:val="1"/>
      <w:sz w:val="22"/>
      <w:szCs w:val="22"/>
    </w:rPr>
  </w:style>
  <w:style w:type="paragraph" w:styleId="berschrift6">
    <w:name w:val="heading 6"/>
    <w:basedOn w:val="Standard"/>
    <w:next w:val="Standard"/>
    <w:uiPriority w:val="9"/>
    <w:semiHidden w:val="1"/>
    <w:unhideWhenUsed w:val="1"/>
    <w:qFormat w:val="1"/>
    <w:pPr>
      <w:keepNext w:val="1"/>
      <w:keepLines w:val="1"/>
      <w:spacing w:after="40" w:before="200"/>
      <w:outlineLvl w:val="5"/>
    </w:pPr>
    <w:rPr>
      <w:b w:val="1"/>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120" w:before="480"/>
    </w:pPr>
    <w:rPr>
      <w:b w:val="1"/>
      <w:sz w:val="72"/>
      <w:szCs w:val="72"/>
    </w:rPr>
  </w:style>
  <w:style w:type="character" w:styleId="Hyperlink">
    <w:name w:val="Hyperlink"/>
    <w:rPr>
      <w:u w:val="single"/>
    </w:rPr>
  </w:style>
  <w:style w:type="table" w:styleId="TableNormal1" w:customStyle="1">
    <w:name w:val="Table Normal1"/>
    <w:tblPr>
      <w:tblInd w:w="0.0" w:type="dxa"/>
      <w:tblCellMar>
        <w:top w:w="0.0" w:type="dxa"/>
        <w:left w:w="0.0" w:type="dxa"/>
        <w:bottom w:w="0.0" w:type="dxa"/>
        <w:right w:w="0.0" w:type="dxa"/>
      </w:tblCellMar>
    </w:tblPr>
  </w:style>
  <w:style w:type="paragraph" w:styleId="Kopfzeile">
    <w:name w:val="header"/>
    <w:pPr>
      <w:tabs>
        <w:tab w:val="center" w:pos="4819"/>
        <w:tab w:val="right" w:pos="9638"/>
      </w:tabs>
    </w:pPr>
    <w:rPr>
      <w:rFonts w:ascii="Calibri" w:cs="Arial Unicode MS" w:hAnsi="Calibri"/>
      <w:color w:val="000000"/>
      <w:u w:color="000000"/>
      <w:lang w:val="da-DK"/>
    </w:rPr>
  </w:style>
  <w:style w:type="character" w:styleId="Link" w:customStyle="1">
    <w:name w:val="Link"/>
    <w:rPr>
      <w:outline w:val="0"/>
      <w:color w:val="0000ff"/>
      <w:u w:color="0000ff" w:val="single"/>
    </w:rPr>
  </w:style>
  <w:style w:type="character" w:styleId="Hyperlink0" w:customStyle="1">
    <w:name w:val="Hyperlink.0"/>
    <w:basedOn w:val="Link"/>
    <w:rPr>
      <w:rFonts w:ascii="Calibri Light" w:cs="Calibri Light" w:eastAsia="Calibri Light" w:hAnsi="Calibri Light"/>
      <w:outline w:val="0"/>
      <w:color w:val="000000"/>
      <w:sz w:val="18"/>
      <w:szCs w:val="18"/>
      <w:u w:color="000000" w:val="single"/>
      <w:lang w:val="it-IT"/>
    </w:rPr>
  </w:style>
  <w:style w:type="character" w:styleId="Hyperlink1" w:customStyle="1">
    <w:name w:val="Hyperlink.1"/>
    <w:basedOn w:val="Link"/>
    <w:rPr>
      <w:rFonts w:ascii="Calibri Light" w:cs="Calibri Light" w:eastAsia="Calibri Light" w:hAnsi="Calibri Light"/>
      <w:outline w:val="0"/>
      <w:color w:val="0000ff"/>
      <w:sz w:val="21"/>
      <w:szCs w:val="21"/>
      <w:u w:color="0000ff" w:val="single"/>
    </w:rPr>
  </w:style>
  <w:style w:type="numbering" w:styleId="ImportierterStil1" w:customStyle="1">
    <w:name w:val="Importierter Stil: 1"/>
  </w:style>
  <w:style w:type="numbering" w:styleId="ImportierterStil2" w:customStyle="1">
    <w:name w:val="Importierter Stil: 2"/>
  </w:style>
  <w:style w:type="paragraph" w:styleId="Listenabsatz">
    <w:name w:val="List Paragraph"/>
    <w:pPr>
      <w:ind w:left="708"/>
    </w:pPr>
    <w:rPr>
      <w:color w:val="000000"/>
      <w:u w:color="000000"/>
    </w:rPr>
  </w:style>
  <w:style w:type="paragraph" w:styleId="Untertitel">
    <w:name w:val="Subtitle"/>
    <w:basedOn w:val="Standard"/>
    <w:next w:val="Standard"/>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NormaleTabelle"/>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yeni.org/wp-content/uploads/2021/05/YEN-Gescha%CC%88ftsordnung-2021_DE.pdf"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office@yeni.org" TargetMode="External"/><Relationship Id="rId8" Type="http://schemas.openxmlformats.org/officeDocument/2006/relationships/hyperlink" Target="mailto:office@yeni.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UbuntuLight-regular.ttf"/><Relationship Id="rId2" Type="http://schemas.openxmlformats.org/officeDocument/2006/relationships/font" Target="fonts/UbuntuLight-bold.ttf"/><Relationship Id="rId3" Type="http://schemas.openxmlformats.org/officeDocument/2006/relationships/font" Target="fonts/UbuntuLight-italic.ttf"/><Relationship Id="rId4" Type="http://schemas.openxmlformats.org/officeDocument/2006/relationships/font" Target="fonts/UbuntuLight-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board@yeni.org" TargetMode="External"/><Relationship Id="rId2" Type="http://schemas.openxmlformats.org/officeDocument/2006/relationships/hyperlink" Target="http://www.yeni.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Ygy5p7cc1VRRhMcpqbV7dwkCfng==">AMUW2mUoyx+cPbjJxl+QlFr5RqwL+pDTipPO0x01meGW3COw4prcT5W/L2hZ0Tm/TnQPA+vvdbzbGityWKMUPMpXK3dxXD7n4kLG3cCEyuG4TTYVRL8HW40=</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2021-10-07T09:08:00Z</dcterms:created>
</cp:coreProperties>
</file>